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lang w:val="en-US" w:eastAsia="zh-CN"/>
        </w:rPr>
        <w:t>2018年环境执法大练兵</w:t>
      </w:r>
      <w:r>
        <w:rPr>
          <w:rFonts w:hint="eastAsia" w:asciiTheme="majorEastAsia" w:hAnsiTheme="majorEastAsia" w:eastAsiaTheme="majorEastAsia" w:cstheme="majorEastAsia"/>
          <w:b/>
          <w:bCs/>
          <w:sz w:val="36"/>
          <w:szCs w:val="36"/>
        </w:rPr>
        <w:t>个人</w:t>
      </w:r>
    </w:p>
    <w:p>
      <w:pPr>
        <w:jc w:val="center"/>
        <w:rPr>
          <w:rFonts w:hint="eastAsia" w:asciiTheme="majorEastAsia" w:hAnsiTheme="majorEastAsia" w:eastAsiaTheme="majorEastAsia" w:cstheme="majorEastAsia"/>
          <w:sz w:val="36"/>
          <w:szCs w:val="36"/>
        </w:rPr>
      </w:pPr>
      <w:r>
        <w:rPr>
          <w:rFonts w:hint="eastAsia" w:asciiTheme="majorEastAsia" w:hAnsiTheme="majorEastAsia" w:eastAsiaTheme="majorEastAsia" w:cstheme="majorEastAsia"/>
          <w:b/>
          <w:bCs/>
          <w:sz w:val="36"/>
          <w:szCs w:val="36"/>
          <w:lang w:eastAsia="zh-CN"/>
        </w:rPr>
        <w:t>简介及先进</w:t>
      </w:r>
      <w:r>
        <w:rPr>
          <w:rFonts w:hint="eastAsia" w:asciiTheme="majorEastAsia" w:hAnsiTheme="majorEastAsia" w:eastAsiaTheme="majorEastAsia" w:cstheme="majorEastAsia"/>
          <w:b/>
          <w:bCs/>
          <w:sz w:val="36"/>
          <w:szCs w:val="36"/>
        </w:rPr>
        <w:t>事迹</w:t>
      </w:r>
      <w:r>
        <w:rPr>
          <w:rFonts w:hint="eastAsia" w:asciiTheme="majorEastAsia" w:hAnsiTheme="majorEastAsia" w:eastAsiaTheme="majorEastAsia" w:cstheme="majorEastAsia"/>
          <w:b/>
          <w:bCs/>
          <w:sz w:val="36"/>
          <w:szCs w:val="36"/>
          <w:lang w:eastAsia="zh-CN"/>
        </w:rPr>
        <w:t>材料</w:t>
      </w:r>
      <w:bookmarkStart w:id="0" w:name="_GoBack"/>
      <w:bookmarkEnd w:id="0"/>
    </w:p>
    <w:p>
      <w:pPr>
        <w:rPr>
          <w:rFonts w:hint="eastAsia"/>
        </w:rPr>
      </w:pPr>
      <w:r>
        <w:rPr>
          <w:rFonts w:hint="eastAsia"/>
        </w:rPr>
        <w:t>         </w:t>
      </w:r>
    </w:p>
    <w:p>
      <w:pPr>
        <w:rPr>
          <w:rFonts w:hint="eastAsia"/>
        </w:rPr>
      </w:pPr>
      <w:r>
        <w:rPr>
          <w:rFonts w:hint="eastAsia"/>
        </w:rPr>
        <w:t>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李顺双，男，汉族，</w:t>
      </w:r>
      <w:r>
        <w:rPr>
          <w:rFonts w:hint="eastAsia" w:ascii="仿宋_GB2312" w:hAnsi="仿宋_GB2312" w:eastAsia="仿宋_GB2312" w:cs="仿宋_GB2312"/>
          <w:sz w:val="32"/>
          <w:szCs w:val="32"/>
          <w:lang w:val="en-US" w:eastAsia="zh-CN"/>
        </w:rPr>
        <w:t>43岁，现任</w:t>
      </w:r>
      <w:r>
        <w:rPr>
          <w:rFonts w:hint="eastAsia" w:ascii="仿宋_GB2312" w:hAnsi="仿宋_GB2312" w:eastAsia="仿宋_GB2312" w:cs="仿宋_GB2312"/>
          <w:sz w:val="32"/>
          <w:szCs w:val="32"/>
          <w:shd w:val="clear" w:color="auto" w:fill="FFFFFF"/>
          <w:lang w:val="en-US" w:eastAsia="zh-CN"/>
        </w:rPr>
        <w:t>衡水市环境保护局环境监察支队队长</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自参加工作以来，他坚持执行党的路线、方针、政策，遵守国家法律、法规，立足岗位、奋发进取，开拓创新，勇于奉献，无论在何种岗位，从事何种工作，他都是干一行爱一行，一心扑在工作上，兢兢业业、踏踏实实、勤勤恳恳，各项工作想在前、干在前，充分起到了模范带头作用。突出的业绩、勤政务实的工作作风也得到了领导和群众的充分肯定，多次被</w:t>
      </w:r>
      <w:r>
        <w:rPr>
          <w:rFonts w:hint="eastAsia" w:ascii="仿宋_GB2312" w:hAnsi="仿宋_GB2312" w:eastAsia="仿宋_GB2312" w:cs="仿宋_GB2312"/>
          <w:sz w:val="32"/>
          <w:szCs w:val="32"/>
          <w:lang w:val="en-US" w:eastAsia="zh-CN"/>
        </w:rPr>
        <w:t>衡水市环境保护局</w:t>
      </w:r>
      <w:r>
        <w:rPr>
          <w:rFonts w:hint="eastAsia" w:ascii="仿宋_GB2312" w:hAnsi="仿宋_GB2312" w:eastAsia="仿宋_GB2312" w:cs="仿宋_GB2312"/>
          <w:sz w:val="32"/>
          <w:szCs w:val="32"/>
          <w:lang w:eastAsia="zh-CN"/>
        </w:rPr>
        <w:t>评为优秀工作者和先进个人，发挥出了环保基层干部的中流砥柱作用，为全区环境质量改善做出了突出的贡献。</w:t>
      </w:r>
      <w:r>
        <w:rPr>
          <w:rFonts w:hint="eastAsia" w:ascii="仿宋_GB2312" w:hAnsi="仿宋_GB2312" w:eastAsia="仿宋_GB2312" w:cs="仿宋_GB2312"/>
          <w:sz w:val="32"/>
          <w:szCs w:val="32"/>
          <w:lang w:val="en-US" w:eastAsia="zh-CN"/>
        </w:rPr>
        <w:t>2018年查处的环境违法案件数量为36件，查处案件数量全市领先。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善于学习，业务能力呈一流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该同志非常</w:t>
      </w:r>
      <w:r>
        <w:rPr>
          <w:rFonts w:hint="eastAsia" w:ascii="仿宋_GB2312" w:hAnsi="仿宋_GB2312" w:eastAsia="仿宋_GB2312" w:cs="仿宋_GB2312"/>
          <w:sz w:val="32"/>
          <w:szCs w:val="32"/>
        </w:rPr>
        <w:t>注重理论知识和业务知识学习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同时</w:t>
      </w:r>
      <w:r>
        <w:rPr>
          <w:rFonts w:hint="eastAsia" w:ascii="仿宋_GB2312" w:hAnsi="仿宋_GB2312" w:eastAsia="仿宋_GB2312" w:cs="仿宋_GB2312"/>
          <w:sz w:val="32"/>
          <w:szCs w:val="32"/>
          <w:lang w:eastAsia="zh-CN"/>
        </w:rPr>
        <w:t>善于</w:t>
      </w:r>
      <w:r>
        <w:rPr>
          <w:rFonts w:hint="eastAsia" w:ascii="仿宋_GB2312" w:hAnsi="仿宋_GB2312" w:eastAsia="仿宋_GB2312" w:cs="仿宋_GB2312"/>
          <w:sz w:val="32"/>
          <w:szCs w:val="32"/>
        </w:rPr>
        <w:t>将</w:t>
      </w:r>
      <w:r>
        <w:rPr>
          <w:rFonts w:hint="eastAsia" w:ascii="仿宋_GB2312" w:hAnsi="仿宋_GB2312" w:eastAsia="仿宋_GB2312" w:cs="仿宋_GB2312"/>
          <w:sz w:val="32"/>
          <w:szCs w:val="32"/>
          <w:lang w:eastAsia="zh-CN"/>
        </w:rPr>
        <w:t>理论和</w:t>
      </w:r>
      <w:r>
        <w:rPr>
          <w:rFonts w:hint="eastAsia" w:ascii="仿宋_GB2312" w:hAnsi="仿宋_GB2312" w:eastAsia="仿宋_GB2312" w:cs="仿宋_GB2312"/>
          <w:sz w:val="32"/>
          <w:szCs w:val="32"/>
        </w:rPr>
        <w:t>实际经验运用到具体工作中，</w:t>
      </w:r>
      <w:r>
        <w:rPr>
          <w:rFonts w:hint="eastAsia" w:ascii="仿宋_GB2312" w:hAnsi="仿宋_GB2312" w:eastAsia="仿宋_GB2312" w:cs="仿宋_GB2312"/>
          <w:sz w:val="32"/>
          <w:szCs w:val="32"/>
          <w:lang w:eastAsia="zh-CN"/>
        </w:rPr>
        <w:t>在抽调到跨省、市检查时，积极与当地环保工作人员</w:t>
      </w:r>
      <w:r>
        <w:rPr>
          <w:rFonts w:hint="eastAsia" w:ascii="仿宋_GB2312" w:hAnsi="仿宋_GB2312" w:eastAsia="仿宋_GB2312" w:cs="仿宋_GB2312"/>
          <w:sz w:val="32"/>
          <w:szCs w:val="32"/>
        </w:rPr>
        <w:t>学习、与在线监测设备运维人员交流，</w:t>
      </w:r>
      <w:r>
        <w:rPr>
          <w:rFonts w:hint="eastAsia" w:ascii="仿宋_GB2312" w:hAnsi="仿宋_GB2312" w:eastAsia="仿宋_GB2312" w:cs="仿宋_GB2312"/>
          <w:sz w:val="32"/>
          <w:szCs w:val="32"/>
          <w:lang w:eastAsia="zh-CN"/>
        </w:rPr>
        <w:t>努力</w:t>
      </w:r>
      <w:r>
        <w:rPr>
          <w:rFonts w:hint="eastAsia" w:ascii="仿宋_GB2312" w:hAnsi="仿宋_GB2312" w:eastAsia="仿宋_GB2312" w:cs="仿宋_GB2312"/>
          <w:sz w:val="32"/>
          <w:szCs w:val="32"/>
        </w:rPr>
        <w:t>提高</w:t>
      </w:r>
      <w:r>
        <w:rPr>
          <w:rFonts w:hint="eastAsia" w:ascii="仿宋_GB2312" w:hAnsi="仿宋_GB2312" w:eastAsia="仿宋_GB2312" w:cs="仿宋_GB2312"/>
          <w:sz w:val="32"/>
          <w:szCs w:val="32"/>
          <w:lang w:eastAsia="zh-CN"/>
        </w:rPr>
        <w:t>自身理论及</w:t>
      </w:r>
      <w:r>
        <w:rPr>
          <w:rFonts w:hint="eastAsia" w:ascii="仿宋_GB2312" w:hAnsi="仿宋_GB2312" w:eastAsia="仿宋_GB2312" w:cs="仿宋_GB2312"/>
          <w:sz w:val="32"/>
          <w:szCs w:val="32"/>
        </w:rPr>
        <w:t>业务能力</w:t>
      </w:r>
      <w:r>
        <w:rPr>
          <w:rFonts w:hint="eastAsia" w:ascii="仿宋_GB2312" w:hAnsi="仿宋_GB2312" w:eastAsia="仿宋_GB2312" w:cs="仿宋_GB2312"/>
          <w:sz w:val="32"/>
          <w:szCs w:val="32"/>
          <w:lang w:eastAsia="zh-CN"/>
        </w:rPr>
        <w:t>水平。</w:t>
      </w:r>
      <w:r>
        <w:rPr>
          <w:rFonts w:hint="eastAsia" w:ascii="仿宋_GB2312" w:hAnsi="仿宋_GB2312" w:eastAsia="仿宋_GB2312" w:cs="仿宋_GB2312"/>
          <w:sz w:val="32"/>
          <w:szCs w:val="32"/>
        </w:rPr>
        <w:t>作为一名环</w:t>
      </w:r>
      <w:r>
        <w:rPr>
          <w:rFonts w:hint="eastAsia" w:ascii="仿宋_GB2312" w:hAnsi="仿宋_GB2312" w:eastAsia="仿宋_GB2312" w:cs="仿宋_GB2312"/>
          <w:sz w:val="32"/>
          <w:szCs w:val="32"/>
          <w:lang w:eastAsia="zh-CN"/>
        </w:rPr>
        <w:t>保执法人员</w:t>
      </w:r>
      <w:r>
        <w:rPr>
          <w:rFonts w:hint="eastAsia" w:ascii="仿宋_GB2312" w:hAnsi="仿宋_GB2312" w:eastAsia="仿宋_GB2312" w:cs="仿宋_GB2312"/>
          <w:sz w:val="32"/>
          <w:szCs w:val="32"/>
        </w:rPr>
        <w:t>，不仅要熟</w:t>
      </w:r>
      <w:r>
        <w:rPr>
          <w:rFonts w:hint="eastAsia" w:ascii="仿宋_GB2312" w:hAnsi="仿宋_GB2312" w:eastAsia="仿宋_GB2312" w:cs="仿宋_GB2312"/>
          <w:sz w:val="32"/>
          <w:szCs w:val="32"/>
          <w:lang w:eastAsia="zh-CN"/>
        </w:rPr>
        <w:t>练掌握</w:t>
      </w:r>
      <w:r>
        <w:rPr>
          <w:rFonts w:hint="eastAsia" w:ascii="仿宋_GB2312" w:hAnsi="仿宋_GB2312" w:eastAsia="仿宋_GB2312" w:cs="仿宋_GB2312"/>
          <w:sz w:val="32"/>
          <w:szCs w:val="32"/>
        </w:rPr>
        <w:t>法律知识、专业知识、政策法规，</w:t>
      </w:r>
      <w:r>
        <w:rPr>
          <w:rFonts w:hint="eastAsia" w:ascii="仿宋_GB2312" w:hAnsi="仿宋_GB2312" w:eastAsia="仿宋_GB2312" w:cs="仿宋_GB2312"/>
          <w:sz w:val="32"/>
          <w:szCs w:val="32"/>
          <w:lang w:eastAsia="zh-CN"/>
        </w:rPr>
        <w:t>还</w:t>
      </w:r>
      <w:r>
        <w:rPr>
          <w:rFonts w:hint="eastAsia" w:ascii="仿宋_GB2312" w:hAnsi="仿宋_GB2312" w:eastAsia="仿宋_GB2312" w:cs="仿宋_GB2312"/>
          <w:sz w:val="32"/>
          <w:szCs w:val="32"/>
        </w:rPr>
        <w:t>要善于利用法律这把“刀”。针对监管区域大、任务重的实际情况，</w:t>
      </w:r>
      <w:r>
        <w:rPr>
          <w:rFonts w:hint="eastAsia" w:ascii="仿宋_GB2312" w:hAnsi="仿宋_GB2312" w:eastAsia="仿宋_GB2312" w:cs="仿宋_GB2312"/>
          <w:sz w:val="32"/>
          <w:szCs w:val="32"/>
          <w:lang w:eastAsia="zh-CN"/>
        </w:rPr>
        <w:t>主动建立</w:t>
      </w:r>
      <w:r>
        <w:rPr>
          <w:rFonts w:hint="eastAsia" w:ascii="仿宋_GB2312" w:hAnsi="仿宋_GB2312" w:eastAsia="仿宋_GB2312" w:cs="仿宋_GB2312"/>
          <w:sz w:val="32"/>
          <w:szCs w:val="32"/>
        </w:rPr>
        <w:t>日常巡查制度，积极发挥执法人员和乡镇环保所同志的主动性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建立网格化监管责任制，明确各监管人员所</w:t>
      </w:r>
      <w:r>
        <w:rPr>
          <w:rFonts w:hint="eastAsia" w:ascii="仿宋_GB2312" w:hAnsi="仿宋_GB2312" w:eastAsia="仿宋_GB2312" w:cs="仿宋_GB2312"/>
          <w:sz w:val="32"/>
          <w:szCs w:val="32"/>
          <w:lang w:eastAsia="zh-CN"/>
        </w:rPr>
        <w:t>负责</w:t>
      </w:r>
      <w:r>
        <w:rPr>
          <w:rFonts w:hint="eastAsia" w:ascii="仿宋_GB2312" w:hAnsi="仿宋_GB2312" w:eastAsia="仿宋_GB2312" w:cs="仿宋_GB2312"/>
          <w:sz w:val="32"/>
          <w:szCs w:val="32"/>
        </w:rPr>
        <w:t>的责任区域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实行定人、定位、定责、定效</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对于环境污染案件，</w:t>
      </w:r>
      <w:r>
        <w:rPr>
          <w:rFonts w:hint="eastAsia" w:ascii="仿宋_GB2312" w:hAnsi="仿宋_GB2312" w:eastAsia="仿宋_GB2312" w:cs="仿宋_GB2312"/>
          <w:sz w:val="32"/>
          <w:szCs w:val="32"/>
        </w:rPr>
        <w:t>发现一起、制止一起、查处一起，全力以赴开展环保</w:t>
      </w:r>
      <w:r>
        <w:rPr>
          <w:rFonts w:hint="eastAsia" w:ascii="仿宋_GB2312" w:hAnsi="仿宋_GB2312" w:eastAsia="仿宋_GB2312" w:cs="仿宋_GB2312"/>
          <w:sz w:val="32"/>
          <w:szCs w:val="32"/>
          <w:lang w:eastAsia="zh-CN"/>
        </w:rPr>
        <w:t>执法</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eastAsia="zh-CN"/>
        </w:rPr>
        <w:t>在信访工作上始终坚持</w:t>
      </w:r>
      <w:r>
        <w:rPr>
          <w:rFonts w:hint="eastAsia" w:ascii="仿宋_GB2312" w:hAnsi="仿宋_GB2312" w:eastAsia="仿宋_GB2312" w:cs="仿宋_GB2312"/>
          <w:sz w:val="32"/>
          <w:szCs w:val="32"/>
        </w:rPr>
        <w:t>群众信访无小事，指派专人负责信访工作，接到信访件按流转单制度通知中队，</w:t>
      </w:r>
      <w:r>
        <w:rPr>
          <w:rFonts w:hint="eastAsia" w:ascii="仿宋_GB2312" w:hAnsi="仿宋_GB2312" w:eastAsia="仿宋_GB2312" w:cs="仿宋_GB2312"/>
          <w:sz w:val="32"/>
          <w:szCs w:val="32"/>
          <w:lang w:eastAsia="zh-CN"/>
        </w:rPr>
        <w:t>第一时间</w:t>
      </w:r>
      <w:r>
        <w:rPr>
          <w:rFonts w:hint="eastAsia" w:ascii="仿宋_GB2312" w:hAnsi="仿宋_GB2312" w:eastAsia="仿宋_GB2312" w:cs="仿宋_GB2312"/>
          <w:sz w:val="32"/>
          <w:szCs w:val="32"/>
        </w:rPr>
        <w:t>处理反馈</w:t>
      </w:r>
      <w:r>
        <w:rPr>
          <w:rFonts w:hint="eastAsia" w:ascii="仿宋_GB2312" w:hAnsi="仿宋_GB2312" w:eastAsia="仿宋_GB2312" w:cs="仿宋_GB2312"/>
          <w:sz w:val="32"/>
          <w:szCs w:val="32"/>
          <w:lang w:eastAsia="zh-CN"/>
        </w:rPr>
        <w:t>。建立清单管理制度，对</w:t>
      </w:r>
      <w:r>
        <w:rPr>
          <w:rFonts w:hint="eastAsia" w:ascii="仿宋_GB2312" w:hAnsi="仿宋_GB2312" w:eastAsia="仿宋_GB2312" w:cs="仿宋_GB2312"/>
          <w:sz w:val="32"/>
          <w:szCs w:val="32"/>
        </w:rPr>
        <w:t>12369、961890、市长公开电话、网络举报等</w:t>
      </w:r>
      <w:r>
        <w:rPr>
          <w:rFonts w:hint="eastAsia" w:ascii="仿宋_GB2312" w:hAnsi="仿宋_GB2312" w:eastAsia="仿宋_GB2312" w:cs="仿宋_GB2312"/>
          <w:sz w:val="32"/>
          <w:szCs w:val="32"/>
          <w:lang w:eastAsia="zh-CN"/>
        </w:rPr>
        <w:t>分类整理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建立台账。</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eastAsia="zh-CN"/>
        </w:rPr>
        <w:t>重复信访</w:t>
      </w:r>
      <w:r>
        <w:rPr>
          <w:rFonts w:hint="eastAsia" w:ascii="仿宋_GB2312" w:hAnsi="仿宋_GB2312" w:eastAsia="仿宋_GB2312" w:cs="仿宋_GB2312"/>
          <w:sz w:val="32"/>
          <w:szCs w:val="32"/>
        </w:rPr>
        <w:t>、重点案件</w:t>
      </w:r>
      <w:r>
        <w:rPr>
          <w:rFonts w:hint="eastAsia" w:ascii="仿宋_GB2312" w:hAnsi="仿宋_GB2312" w:eastAsia="仿宋_GB2312" w:cs="仿宋_GB2312"/>
          <w:sz w:val="32"/>
          <w:szCs w:val="32"/>
          <w:lang w:eastAsia="zh-CN"/>
        </w:rPr>
        <w:t>坚持亲自到现场检查，不分昼夜，接到举报后第一时间到达现场，</w:t>
      </w:r>
      <w:r>
        <w:rPr>
          <w:rFonts w:hint="eastAsia" w:ascii="仿宋_GB2312" w:hAnsi="仿宋_GB2312" w:eastAsia="仿宋_GB2312" w:cs="仿宋_GB2312"/>
          <w:sz w:val="32"/>
          <w:szCs w:val="32"/>
          <w:lang w:val="en-US" w:eastAsia="zh-CN"/>
        </w:rPr>
        <w:t>2018年以来，共接到信访举报案件470余起，全部按时办结反馈</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面对渴望蓝天的百姓、面对</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经济发展</w:t>
      </w:r>
      <w:r>
        <w:rPr>
          <w:rFonts w:hint="eastAsia" w:ascii="仿宋_GB2312" w:hAnsi="仿宋_GB2312" w:eastAsia="仿宋_GB2312" w:cs="仿宋_GB2312"/>
          <w:sz w:val="32"/>
          <w:szCs w:val="32"/>
          <w:lang w:eastAsia="zh-CN"/>
        </w:rPr>
        <w:t>做出</w:t>
      </w:r>
      <w:r>
        <w:rPr>
          <w:rFonts w:hint="eastAsia" w:ascii="仿宋_GB2312" w:hAnsi="仿宋_GB2312" w:eastAsia="仿宋_GB2312" w:cs="仿宋_GB2312"/>
          <w:sz w:val="32"/>
          <w:szCs w:val="32"/>
        </w:rPr>
        <w:t>贡献的企业，</w:t>
      </w:r>
      <w:r>
        <w:rPr>
          <w:rFonts w:hint="eastAsia" w:ascii="仿宋_GB2312" w:hAnsi="仿宋_GB2312" w:eastAsia="仿宋_GB2312" w:cs="仿宋_GB2312"/>
          <w:sz w:val="32"/>
          <w:szCs w:val="32"/>
          <w:lang w:eastAsia="zh-CN"/>
        </w:rPr>
        <w:t>在工作中</w:t>
      </w:r>
      <w:r>
        <w:rPr>
          <w:rFonts w:hint="eastAsia" w:ascii="仿宋_GB2312" w:hAnsi="仿宋_GB2312" w:eastAsia="仿宋_GB2312" w:cs="仿宋_GB2312"/>
          <w:sz w:val="32"/>
          <w:szCs w:val="32"/>
        </w:rPr>
        <w:t>始终坚持以人为本，把工作的过程变成联系群众、服务企业、发动群众、争取其他部门协助工作的过程。</w:t>
      </w:r>
      <w:r>
        <w:rPr>
          <w:rFonts w:hint="eastAsia" w:ascii="仿宋_GB2312" w:hAnsi="仿宋_GB2312" w:eastAsia="仿宋_GB2312" w:cs="仿宋_GB2312"/>
          <w:sz w:val="32"/>
          <w:szCs w:val="32"/>
          <w:lang w:eastAsia="zh-CN"/>
        </w:rPr>
        <w:t>对不了解重污染天气应急工作的企业</w:t>
      </w:r>
      <w:r>
        <w:rPr>
          <w:rFonts w:hint="eastAsia" w:ascii="仿宋_GB2312" w:hAnsi="仿宋_GB2312" w:eastAsia="仿宋_GB2312" w:cs="仿宋_GB2312"/>
          <w:sz w:val="32"/>
          <w:szCs w:val="32"/>
          <w:lang w:val="en-US" w:eastAsia="zh-CN"/>
        </w:rPr>
        <w:t>，逐一了解企业情况，逐户解释国家政策，在充分掌握企业</w:t>
      </w:r>
      <w:r>
        <w:rPr>
          <w:rFonts w:hint="eastAsia" w:ascii="仿宋_GB2312" w:hAnsi="仿宋_GB2312" w:eastAsia="仿宋_GB2312" w:cs="仿宋_GB2312"/>
          <w:sz w:val="32"/>
          <w:szCs w:val="32"/>
        </w:rPr>
        <w:t>污染排放实际情况</w:t>
      </w:r>
      <w:r>
        <w:rPr>
          <w:rFonts w:hint="eastAsia" w:ascii="仿宋_GB2312" w:hAnsi="仿宋_GB2312" w:eastAsia="仿宋_GB2312" w:cs="仿宋_GB2312"/>
          <w:sz w:val="32"/>
          <w:szCs w:val="32"/>
          <w:lang w:val="en-US" w:eastAsia="zh-CN"/>
        </w:rPr>
        <w:t>的基础上，</w:t>
      </w:r>
      <w:r>
        <w:rPr>
          <w:rFonts w:hint="eastAsia" w:ascii="仿宋_GB2312" w:hAnsi="仿宋_GB2312" w:eastAsia="仿宋_GB2312" w:cs="仿宋_GB2312"/>
          <w:sz w:val="32"/>
          <w:szCs w:val="32"/>
        </w:rPr>
        <w:t>对污染源排放清单进行更新，科学</w:t>
      </w:r>
      <w:r>
        <w:rPr>
          <w:rFonts w:hint="eastAsia" w:ascii="仿宋_GB2312" w:hAnsi="仿宋_GB2312" w:eastAsia="仿宋_GB2312" w:cs="仿宋_GB2312"/>
          <w:sz w:val="32"/>
          <w:szCs w:val="32"/>
          <w:lang w:eastAsia="zh-CN"/>
        </w:rPr>
        <w:t>制</w:t>
      </w:r>
      <w:r>
        <w:rPr>
          <w:rFonts w:hint="eastAsia" w:ascii="仿宋_GB2312" w:hAnsi="仿宋_GB2312" w:eastAsia="仿宋_GB2312" w:cs="仿宋_GB2312"/>
          <w:sz w:val="32"/>
          <w:szCs w:val="32"/>
        </w:rPr>
        <w:t>定减排清单，制定具体可行的减排措施，</w:t>
      </w:r>
      <w:r>
        <w:rPr>
          <w:rFonts w:hint="eastAsia" w:ascii="仿宋_GB2312" w:hAnsi="仿宋_GB2312" w:eastAsia="仿宋_GB2312" w:cs="仿宋_GB2312"/>
          <w:sz w:val="32"/>
          <w:szCs w:val="32"/>
          <w:lang w:eastAsia="zh-CN"/>
        </w:rPr>
        <w:t>为全面</w:t>
      </w:r>
      <w:r>
        <w:rPr>
          <w:rFonts w:hint="eastAsia" w:ascii="仿宋_GB2312" w:hAnsi="仿宋_GB2312" w:eastAsia="仿宋_GB2312" w:cs="仿宋_GB2312"/>
          <w:sz w:val="32"/>
          <w:szCs w:val="32"/>
        </w:rPr>
        <w:t>推行企业重污染天气“一厂一策”，分行业执行响应期间停限产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细化到具体生产工序，并将停限产措施在厂区醒目位置予以公示，确保措施可统计、可监测、可核查。同时，制定应急减排措施落实情况检查办法，使检查更高效、更科学、更精准。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脚踏实地，创新方法竞一流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自参加工作以来，</w:t>
      </w:r>
      <w:r>
        <w:rPr>
          <w:rFonts w:hint="eastAsia" w:ascii="仿宋_GB2312" w:hAnsi="仿宋_GB2312" w:eastAsia="仿宋_GB2312" w:cs="仿宋_GB2312"/>
          <w:sz w:val="32"/>
          <w:szCs w:val="32"/>
          <w:lang w:val="en-US" w:eastAsia="zh-CN"/>
        </w:rPr>
        <w:t>该同志</w:t>
      </w:r>
      <w:r>
        <w:rPr>
          <w:rFonts w:hint="eastAsia" w:ascii="仿宋_GB2312" w:hAnsi="仿宋_GB2312" w:eastAsia="仿宋_GB2312" w:cs="仿宋_GB2312"/>
          <w:sz w:val="32"/>
          <w:szCs w:val="32"/>
          <w:lang w:eastAsia="zh-CN"/>
        </w:rPr>
        <w:t>始终把工作放在第一位，只要是工作需要，无论是节假日、严寒酷暑，都坚决服从调遣，第一时间赶到现场，开展环境执法工作，尤其对污染严重、影响范围大、矛盾突出、事件敏感的危害群众身体健康的排污企业，决不姑息迁就。因为环保工作知识面多而广，多为复杂的工作，积极主动想办法，使环保问题得到了有效解决。在案件处理方面，亲自进行调查核实，</w:t>
      </w:r>
      <w:r>
        <w:rPr>
          <w:rFonts w:hint="eastAsia" w:ascii="仿宋_GB2312" w:hAnsi="仿宋_GB2312" w:eastAsia="仿宋_GB2312" w:cs="仿宋_GB2312"/>
          <w:sz w:val="32"/>
          <w:szCs w:val="32"/>
        </w:rPr>
        <w:t>查办的各类案件，每一宗都做到事实清楚、证据确凿、定性准确、处理恰当，没有</w:t>
      </w:r>
      <w:r>
        <w:rPr>
          <w:rFonts w:hint="eastAsia" w:ascii="仿宋_GB2312" w:hAnsi="仿宋_GB2312" w:eastAsia="仿宋_GB2312" w:cs="仿宋_GB2312"/>
          <w:sz w:val="32"/>
          <w:szCs w:val="32"/>
          <w:lang w:eastAsia="zh-CN"/>
        </w:rPr>
        <w:t>出现</w:t>
      </w:r>
      <w:r>
        <w:rPr>
          <w:rFonts w:hint="eastAsia" w:ascii="仿宋_GB2312" w:hAnsi="仿宋_GB2312" w:eastAsia="仿宋_GB2312" w:cs="仿宋_GB2312"/>
          <w:sz w:val="32"/>
          <w:szCs w:val="32"/>
        </w:rPr>
        <w:t>一起被投诉</w:t>
      </w:r>
      <w:r>
        <w:rPr>
          <w:rFonts w:hint="eastAsia" w:ascii="仿宋_GB2312" w:hAnsi="仿宋_GB2312" w:eastAsia="仿宋_GB2312" w:cs="仿宋_GB2312"/>
          <w:sz w:val="32"/>
          <w:szCs w:val="32"/>
          <w:lang w:eastAsia="zh-CN"/>
        </w:rPr>
        <w:t>的问题</w:t>
      </w:r>
      <w:r>
        <w:rPr>
          <w:rFonts w:hint="eastAsia" w:ascii="仿宋_GB2312" w:hAnsi="仿宋_GB2312" w:eastAsia="仿宋_GB2312" w:cs="仿宋_GB2312"/>
          <w:sz w:val="32"/>
          <w:szCs w:val="32"/>
        </w:rPr>
        <w:t>。针对各级环保部门发现的各类环境问题，</w:t>
      </w:r>
      <w:r>
        <w:rPr>
          <w:rFonts w:hint="eastAsia" w:ascii="仿宋_GB2312" w:hAnsi="仿宋_GB2312" w:eastAsia="仿宋_GB2312" w:cs="仿宋_GB2312"/>
          <w:sz w:val="32"/>
          <w:szCs w:val="32"/>
          <w:lang w:eastAsia="zh-CN"/>
        </w:rPr>
        <w:t>一直秉承</w:t>
      </w:r>
      <w:r>
        <w:rPr>
          <w:rFonts w:hint="eastAsia" w:ascii="仿宋_GB2312" w:hAnsi="仿宋_GB2312" w:eastAsia="仿宋_GB2312" w:cs="仿宋_GB2312"/>
          <w:sz w:val="32"/>
          <w:szCs w:val="32"/>
        </w:rPr>
        <w:t>问题不过</w:t>
      </w:r>
      <w:r>
        <w:rPr>
          <w:rFonts w:hint="eastAsia" w:ascii="仿宋_GB2312" w:hAnsi="仿宋_GB2312" w:eastAsia="仿宋_GB2312" w:cs="仿宋_GB2312"/>
          <w:sz w:val="32"/>
          <w:szCs w:val="32"/>
          <w:lang w:eastAsia="zh-CN"/>
        </w:rPr>
        <w:t>夜</w:t>
      </w:r>
      <w:r>
        <w:rPr>
          <w:rFonts w:hint="eastAsia" w:ascii="仿宋_GB2312" w:hAnsi="仿宋_GB2312" w:eastAsia="仿宋_GB2312" w:cs="仿宋_GB2312"/>
          <w:sz w:val="32"/>
          <w:szCs w:val="32"/>
        </w:rPr>
        <w:t>，整改不过周，及时下达整改通知，严格标准要求，确保所有问题整改到位。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作为一名光荣的环境执法者，始终坚持身先力行，亲力亲为。为做好</w:t>
      </w:r>
      <w:r>
        <w:rPr>
          <w:rFonts w:hint="eastAsia" w:ascii="仿宋_GB2312" w:hAnsi="仿宋_GB2312" w:eastAsia="仿宋_GB2312" w:cs="仿宋_GB2312"/>
          <w:sz w:val="32"/>
          <w:szCs w:val="32"/>
          <w:lang w:val="en-US" w:eastAsia="zh-CN"/>
        </w:rPr>
        <w:t>2018年所分管</w:t>
      </w:r>
      <w:r>
        <w:rPr>
          <w:rFonts w:hint="eastAsia" w:ascii="仿宋_GB2312" w:hAnsi="仿宋_GB2312" w:eastAsia="仿宋_GB2312" w:cs="仿宋_GB2312"/>
          <w:sz w:val="32"/>
          <w:szCs w:val="32"/>
          <w:lang w:eastAsia="zh-CN"/>
        </w:rPr>
        <w:t>“散乱污”回头看和再排查工作</w:t>
      </w:r>
      <w:r>
        <w:rPr>
          <w:rFonts w:hint="eastAsia" w:ascii="仿宋_GB2312" w:hAnsi="仿宋_GB2312" w:eastAsia="仿宋_GB2312" w:cs="仿宋_GB2312"/>
          <w:sz w:val="32"/>
          <w:szCs w:val="32"/>
          <w:lang w:val="en-US" w:eastAsia="zh-CN"/>
        </w:rPr>
        <w:t>，对2017年“散乱污”全部进行回头看，</w:t>
      </w:r>
      <w:r>
        <w:rPr>
          <w:rFonts w:hint="eastAsia" w:ascii="仿宋_GB2312" w:hAnsi="仿宋_GB2312" w:eastAsia="仿宋_GB2312" w:cs="仿宋_GB2312"/>
          <w:sz w:val="32"/>
          <w:szCs w:val="32"/>
          <w:lang w:eastAsia="zh-CN"/>
        </w:rPr>
        <w:t>逐户核查，逐一核实，</w:t>
      </w:r>
      <w:r>
        <w:rPr>
          <w:rFonts w:hint="eastAsia" w:ascii="仿宋_GB2312" w:hAnsi="仿宋_GB2312" w:eastAsia="仿宋_GB2312" w:cs="仿宋_GB2312"/>
          <w:sz w:val="32"/>
          <w:szCs w:val="32"/>
          <w:lang w:val="en-US" w:eastAsia="zh-CN"/>
        </w:rPr>
        <w:t>并全部整治取缔到位。</w:t>
      </w:r>
      <w:r>
        <w:rPr>
          <w:rFonts w:hint="eastAsia" w:ascii="仿宋_GB2312" w:hAnsi="仿宋_GB2312" w:eastAsia="仿宋_GB2312" w:cs="仿宋_GB2312"/>
          <w:sz w:val="32"/>
          <w:szCs w:val="32"/>
          <w:lang w:eastAsia="zh-CN"/>
        </w:rPr>
        <w:t>针对企业</w:t>
      </w:r>
      <w:r>
        <w:rPr>
          <w:rFonts w:hint="eastAsia" w:ascii="仿宋_GB2312" w:hAnsi="仿宋_GB2312" w:eastAsia="仿宋_GB2312" w:cs="仿宋_GB2312"/>
          <w:sz w:val="32"/>
          <w:szCs w:val="32"/>
          <w:lang w:val="en-US" w:eastAsia="zh-CN"/>
        </w:rPr>
        <w:t>涉及</w:t>
      </w:r>
      <w:r>
        <w:rPr>
          <w:rFonts w:hint="eastAsia" w:ascii="仿宋_GB2312" w:hAnsi="仿宋_GB2312" w:eastAsia="仿宋_GB2312" w:cs="仿宋_GB2312"/>
          <w:sz w:val="32"/>
          <w:szCs w:val="32"/>
        </w:rPr>
        <w:t>VOCs</w:t>
      </w:r>
      <w:r>
        <w:rPr>
          <w:rFonts w:hint="eastAsia" w:ascii="仿宋_GB2312" w:hAnsi="仿宋_GB2312" w:eastAsia="仿宋_GB2312" w:cs="仿宋_GB2312"/>
          <w:sz w:val="32"/>
          <w:szCs w:val="32"/>
          <w:lang w:eastAsia="zh-CN"/>
        </w:rPr>
        <w:t>污染较多的特点，</w:t>
      </w:r>
      <w:r>
        <w:rPr>
          <w:rFonts w:hint="eastAsia" w:ascii="仿宋_GB2312" w:hAnsi="仿宋_GB2312" w:eastAsia="仿宋_GB2312" w:cs="仿宋_GB2312"/>
          <w:sz w:val="32"/>
          <w:szCs w:val="32"/>
        </w:rPr>
        <w:t>开展VOCs监测设备安装工作，</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lang w:val="en-US" w:eastAsia="zh-CN"/>
        </w:rPr>
        <w:t>50余家企业</w:t>
      </w:r>
      <w:r>
        <w:rPr>
          <w:rFonts w:hint="eastAsia" w:ascii="仿宋_GB2312" w:hAnsi="仿宋_GB2312" w:eastAsia="仿宋_GB2312" w:cs="仿宋_GB2312"/>
          <w:sz w:val="32"/>
          <w:szCs w:val="32"/>
        </w:rPr>
        <w:t>安装VOCs预警预报设备及特征因子预警预报设备，</w:t>
      </w:r>
      <w:r>
        <w:rPr>
          <w:rFonts w:hint="eastAsia" w:ascii="仿宋_GB2312" w:hAnsi="仿宋_GB2312" w:eastAsia="仿宋_GB2312" w:cs="仿宋_GB2312"/>
          <w:sz w:val="32"/>
          <w:szCs w:val="32"/>
          <w:lang w:eastAsia="zh-CN"/>
        </w:rPr>
        <w:t>实现了</w:t>
      </w:r>
      <w:r>
        <w:rPr>
          <w:rFonts w:hint="eastAsia" w:ascii="仿宋_GB2312" w:hAnsi="仿宋_GB2312" w:eastAsia="仿宋_GB2312" w:cs="仿宋_GB2312"/>
          <w:sz w:val="32"/>
          <w:szCs w:val="32"/>
        </w:rPr>
        <w:t>对车间、厂界的有害气体及恶臭气体进行有效监控和溯源</w:t>
      </w:r>
      <w:r>
        <w:rPr>
          <w:rFonts w:hint="eastAsia" w:ascii="仿宋_GB2312" w:hAnsi="仿宋_GB2312" w:eastAsia="仿宋_GB2312" w:cs="仿宋_GB2312"/>
          <w:sz w:val="32"/>
          <w:szCs w:val="32"/>
          <w:lang w:eastAsia="zh-CN"/>
        </w:rPr>
        <w:t>追踪，并</w:t>
      </w:r>
      <w:r>
        <w:rPr>
          <w:rFonts w:hint="eastAsia" w:ascii="仿宋_GB2312" w:hAnsi="仿宋_GB2312" w:eastAsia="仿宋_GB2312" w:cs="仿宋_GB2312"/>
          <w:sz w:val="32"/>
          <w:szCs w:val="32"/>
        </w:rPr>
        <w:t>设置永久性监测孔和监测平台，将VOCs纳入重点污染源监督性常规监测项目</w:t>
      </w:r>
      <w:r>
        <w:rPr>
          <w:rFonts w:hint="eastAsia" w:ascii="仿宋_GB2312" w:hAnsi="仿宋_GB2312" w:eastAsia="仿宋_GB2312" w:cs="仿宋_GB2312"/>
          <w:sz w:val="32"/>
          <w:szCs w:val="32"/>
          <w:lang w:eastAsia="zh-CN"/>
        </w:rPr>
        <w:t>，实现了对涉</w:t>
      </w:r>
      <w:r>
        <w:rPr>
          <w:rFonts w:hint="eastAsia" w:ascii="仿宋_GB2312" w:hAnsi="仿宋_GB2312" w:eastAsia="仿宋_GB2312" w:cs="仿宋_GB2312"/>
          <w:sz w:val="32"/>
          <w:szCs w:val="32"/>
        </w:rPr>
        <w:t>VOCs</w:t>
      </w:r>
      <w:r>
        <w:rPr>
          <w:rFonts w:hint="eastAsia" w:ascii="仿宋_GB2312" w:hAnsi="仿宋_GB2312" w:eastAsia="仿宋_GB2312" w:cs="仿宋_GB2312"/>
          <w:sz w:val="32"/>
          <w:szCs w:val="32"/>
          <w:lang w:eastAsia="zh-CN"/>
        </w:rPr>
        <w:t>企业的有效监管</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三、廉洁自律</w:t>
      </w:r>
      <w:r>
        <w:rPr>
          <w:rFonts w:hint="eastAsia" w:ascii="黑体" w:hAnsi="黑体" w:eastAsia="黑体" w:cs="黑体"/>
          <w:sz w:val="32"/>
          <w:szCs w:val="32"/>
        </w:rPr>
        <w:t>，</w:t>
      </w:r>
      <w:r>
        <w:rPr>
          <w:rFonts w:hint="eastAsia" w:ascii="黑体" w:hAnsi="黑体" w:eastAsia="黑体" w:cs="黑体"/>
          <w:sz w:val="32"/>
          <w:szCs w:val="32"/>
          <w:lang w:eastAsia="zh-CN"/>
        </w:rPr>
        <w:t>执法为公</w:t>
      </w:r>
      <w:r>
        <w:rPr>
          <w:rFonts w:hint="eastAsia" w:ascii="黑体" w:hAnsi="黑体" w:eastAsia="黑体" w:cs="黑体"/>
          <w:sz w:val="32"/>
          <w:szCs w:val="32"/>
        </w:rPr>
        <w:t>显一流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面对</w:t>
      </w:r>
      <w:r>
        <w:rPr>
          <w:rFonts w:hint="eastAsia" w:ascii="仿宋_GB2312" w:hAnsi="仿宋_GB2312" w:eastAsia="仿宋_GB2312" w:cs="仿宋_GB2312"/>
          <w:sz w:val="32"/>
          <w:szCs w:val="32"/>
        </w:rPr>
        <w:t>执法</w:t>
      </w:r>
      <w:r>
        <w:rPr>
          <w:rFonts w:hint="eastAsia" w:ascii="仿宋_GB2312" w:hAnsi="仿宋_GB2312" w:eastAsia="仿宋_GB2312" w:cs="仿宋_GB2312"/>
          <w:sz w:val="32"/>
          <w:szCs w:val="32"/>
          <w:lang w:eastAsia="zh-CN"/>
        </w:rPr>
        <w:t>工作中，一些企业给予</w:t>
      </w:r>
      <w:r>
        <w:rPr>
          <w:rFonts w:hint="eastAsia" w:ascii="仿宋_GB2312" w:hAnsi="仿宋_GB2312" w:eastAsia="仿宋_GB2312" w:cs="仿宋_GB2312"/>
          <w:sz w:val="32"/>
          <w:szCs w:val="32"/>
        </w:rPr>
        <w:t>“糖衣炮弹”</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考验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时刻</w:t>
      </w:r>
      <w:r>
        <w:rPr>
          <w:rFonts w:hint="eastAsia" w:ascii="仿宋_GB2312" w:hAnsi="仿宋_GB2312" w:eastAsia="仿宋_GB2312" w:cs="仿宋_GB2312"/>
          <w:sz w:val="32"/>
          <w:szCs w:val="32"/>
          <w:lang w:eastAsia="zh-CN"/>
        </w:rPr>
        <w:t>将</w:t>
      </w:r>
      <w:r>
        <w:rPr>
          <w:rFonts w:hint="eastAsia" w:ascii="仿宋_GB2312" w:hAnsi="仿宋_GB2312" w:eastAsia="仿宋_GB2312" w:cs="仿宋_GB2312"/>
          <w:sz w:val="32"/>
          <w:szCs w:val="32"/>
        </w:rPr>
        <w:t>“廉政”二</w:t>
      </w:r>
      <w:r>
        <w:rPr>
          <w:rFonts w:hint="eastAsia" w:ascii="仿宋_GB2312" w:hAnsi="仿宋_GB2312" w:eastAsia="仿宋_GB2312" w:cs="仿宋_GB2312"/>
          <w:sz w:val="32"/>
          <w:szCs w:val="32"/>
          <w:lang w:eastAsia="zh-CN"/>
        </w:rPr>
        <w:t>字</w:t>
      </w:r>
      <w:r>
        <w:rPr>
          <w:rFonts w:hint="eastAsia" w:ascii="仿宋_GB2312" w:hAnsi="仿宋_GB2312" w:eastAsia="仿宋_GB2312" w:cs="仿宋_GB2312"/>
          <w:sz w:val="32"/>
          <w:szCs w:val="32"/>
        </w:rPr>
        <w:t>铭</w:t>
      </w:r>
      <w:r>
        <w:rPr>
          <w:rFonts w:hint="eastAsia" w:ascii="仿宋_GB2312" w:hAnsi="仿宋_GB2312" w:eastAsia="仿宋_GB2312" w:cs="仿宋_GB2312"/>
          <w:sz w:val="32"/>
          <w:szCs w:val="32"/>
          <w:lang w:eastAsia="zh-CN"/>
        </w:rPr>
        <w:t>记</w:t>
      </w:r>
      <w:r>
        <w:rPr>
          <w:rFonts w:hint="eastAsia" w:ascii="仿宋_GB2312" w:hAnsi="仿宋_GB2312" w:eastAsia="仿宋_GB2312" w:cs="仿宋_GB2312"/>
          <w:sz w:val="32"/>
          <w:szCs w:val="32"/>
        </w:rPr>
        <w:t>在脑海</w:t>
      </w:r>
      <w:r>
        <w:rPr>
          <w:rFonts w:hint="eastAsia" w:ascii="仿宋_GB2312" w:hAnsi="仿宋_GB2312" w:eastAsia="仿宋_GB2312" w:cs="仿宋_GB2312"/>
          <w:sz w:val="32"/>
          <w:szCs w:val="32"/>
          <w:lang w:eastAsia="zh-CN"/>
        </w:rPr>
        <w:t>中</w:t>
      </w:r>
      <w:r>
        <w:rPr>
          <w:rFonts w:hint="eastAsia" w:ascii="仿宋_GB2312" w:hAnsi="仿宋_GB2312" w:eastAsia="仿宋_GB2312" w:cs="仿宋_GB2312"/>
          <w:sz w:val="32"/>
          <w:szCs w:val="32"/>
        </w:rPr>
        <w:t>，干干净净做事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清清白白</w:t>
      </w:r>
      <w:r>
        <w:rPr>
          <w:rFonts w:hint="eastAsia" w:ascii="仿宋_GB2312" w:hAnsi="仿宋_GB2312" w:eastAsia="仿宋_GB2312" w:cs="仿宋_GB2312"/>
          <w:sz w:val="32"/>
          <w:szCs w:val="32"/>
          <w:lang w:eastAsia="zh-CN"/>
        </w:rPr>
        <w:t>做人。不</w:t>
      </w:r>
      <w:r>
        <w:rPr>
          <w:rFonts w:hint="eastAsia" w:ascii="仿宋_GB2312" w:hAnsi="仿宋_GB2312" w:eastAsia="仿宋_GB2312" w:cs="仿宋_GB2312"/>
          <w:sz w:val="32"/>
          <w:szCs w:val="32"/>
        </w:rPr>
        <w:t>以权谋私，</w:t>
      </w:r>
      <w:r>
        <w:rPr>
          <w:rFonts w:hint="eastAsia" w:ascii="仿宋_GB2312" w:hAnsi="仿宋_GB2312" w:eastAsia="仿宋_GB2312" w:cs="仿宋_GB2312"/>
          <w:sz w:val="32"/>
          <w:szCs w:val="32"/>
          <w:lang w:eastAsia="zh-CN"/>
        </w:rPr>
        <w:t>不</w:t>
      </w:r>
      <w:r>
        <w:rPr>
          <w:rFonts w:hint="eastAsia" w:ascii="仿宋_GB2312" w:hAnsi="仿宋_GB2312" w:eastAsia="仿宋_GB2312" w:cs="仿宋_GB2312"/>
          <w:sz w:val="32"/>
          <w:szCs w:val="32"/>
        </w:rPr>
        <w:t>利用工作之便吃、拿、卡、要，树立了一名</w:t>
      </w:r>
      <w:r>
        <w:rPr>
          <w:rFonts w:hint="eastAsia" w:ascii="仿宋_GB2312" w:hAnsi="仿宋_GB2312" w:eastAsia="仿宋_GB2312" w:cs="仿宋_GB2312"/>
          <w:sz w:val="32"/>
          <w:szCs w:val="32"/>
          <w:lang w:eastAsia="zh-CN"/>
        </w:rPr>
        <w:t>环境</w:t>
      </w:r>
      <w:r>
        <w:rPr>
          <w:rFonts w:hint="eastAsia" w:ascii="仿宋_GB2312" w:hAnsi="仿宋_GB2312" w:eastAsia="仿宋_GB2312" w:cs="仿宋_GB2312"/>
          <w:sz w:val="32"/>
          <w:szCs w:val="32"/>
        </w:rPr>
        <w:t>执法者的良好形象。</w:t>
      </w:r>
      <w:r>
        <w:rPr>
          <w:rFonts w:hint="eastAsia" w:ascii="仿宋_GB2312" w:hAnsi="仿宋_GB2312" w:eastAsia="仿宋_GB2312" w:cs="仿宋_GB2312"/>
          <w:sz w:val="32"/>
          <w:szCs w:val="32"/>
          <w:lang w:eastAsia="zh-CN"/>
        </w:rPr>
        <w:t>时刻</w:t>
      </w:r>
      <w:r>
        <w:rPr>
          <w:rFonts w:hint="eastAsia" w:ascii="仿宋_GB2312" w:hAnsi="仿宋_GB2312" w:eastAsia="仿宋_GB2312" w:cs="仿宋_GB2312"/>
          <w:sz w:val="32"/>
          <w:szCs w:val="32"/>
        </w:rPr>
        <w:t>要求自己保持清醒</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头脑，正确</w:t>
      </w:r>
      <w:r>
        <w:rPr>
          <w:rFonts w:hint="eastAsia" w:ascii="仿宋_GB2312" w:hAnsi="仿宋_GB2312" w:eastAsia="仿宋_GB2312" w:cs="仿宋_GB2312"/>
          <w:sz w:val="32"/>
          <w:szCs w:val="32"/>
          <w:lang w:eastAsia="zh-CN"/>
        </w:rPr>
        <w:t>使用</w:t>
      </w:r>
      <w:r>
        <w:rPr>
          <w:rFonts w:hint="eastAsia" w:ascii="仿宋_GB2312" w:hAnsi="仿宋_GB2312" w:eastAsia="仿宋_GB2312" w:cs="仿宋_GB2312"/>
          <w:sz w:val="32"/>
          <w:szCs w:val="32"/>
        </w:rPr>
        <w:t>手中权力，严格遵守工作纪律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告诫自己手莫伸，心莫贪，并</w:t>
      </w:r>
      <w:r>
        <w:rPr>
          <w:rFonts w:hint="eastAsia" w:ascii="仿宋_GB2312" w:hAnsi="仿宋_GB2312" w:eastAsia="仿宋_GB2312" w:cs="仿宋_GB2312"/>
          <w:sz w:val="32"/>
          <w:szCs w:val="32"/>
          <w:lang w:eastAsia="zh-CN"/>
        </w:rPr>
        <w:t>始终</w:t>
      </w:r>
      <w:r>
        <w:rPr>
          <w:rFonts w:hint="eastAsia" w:ascii="仿宋_GB2312" w:hAnsi="仿宋_GB2312" w:eastAsia="仿宋_GB2312" w:cs="仿宋_GB2312"/>
          <w:sz w:val="32"/>
          <w:szCs w:val="32"/>
        </w:rPr>
        <w:t>要求</w:t>
      </w:r>
      <w:r>
        <w:rPr>
          <w:rFonts w:hint="eastAsia" w:ascii="仿宋_GB2312" w:hAnsi="仿宋_GB2312" w:eastAsia="仿宋_GB2312" w:cs="仿宋_GB2312"/>
          <w:sz w:val="32"/>
          <w:szCs w:val="32"/>
          <w:lang w:eastAsia="zh-CN"/>
        </w:rPr>
        <w:t>队上的</w:t>
      </w:r>
      <w:r>
        <w:rPr>
          <w:rFonts w:hint="eastAsia" w:ascii="仿宋_GB2312" w:hAnsi="仿宋_GB2312" w:eastAsia="仿宋_GB2312" w:cs="仿宋_GB2312"/>
          <w:sz w:val="32"/>
          <w:szCs w:val="32"/>
        </w:rPr>
        <w:t>同志们必须管住自己的手和嘴，禁止向企业、群众拿一包烟，吃一顿饭。在法律面前，不徇私情，不徇私利，秉公执法，一切都以工作为重，以事业为重。</w:t>
      </w:r>
      <w:r>
        <w:rPr>
          <w:rFonts w:hint="eastAsia" w:ascii="仿宋_GB2312" w:hAnsi="仿宋_GB2312" w:eastAsia="仿宋_GB2312" w:cs="仿宋_GB2312"/>
          <w:sz w:val="32"/>
          <w:szCs w:val="32"/>
          <w:lang w:eastAsia="zh-CN"/>
        </w:rPr>
        <w:t>环保工作任重而道远，我将会以这次评选大练兵表现先进个人作为契机，以饱满的工作状态投入到这场环境执法攻坚战的战场上，做到不忘初心再创佳绩。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四、典型案例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3月10日，正值重污染天气应急响应期间，李顺双同志夜间带队进行夜查，对位于衡水市高新区苏正冀衡路北侧的河北顺捷专用汽车制造有限责任公司进行现场检查时发现该公司生产车间有四台抛丸机，其中三台正在生产，150台焊机未生产；厂区内有喷漆房一个，未进行喷漆作业，但喷漆房有一辆挂车正在晾漆，喷漆房两侧小门未关闭。经查阅该单位重污染天气应急响应方案，发现该公司重污染天气应急响应期间喷漆房应停产，四台抛丸机应停产两台，150台焊机停产75台。该公司晾漆工序未密闭、未按规定执行重污染天气应急措施，该违法行为处理依据为《中华人民共和国大气污染防治法》第四十五条,同时根据衡水市环境保护局行政处罚自由裁量细化标准《中华人民共和国大气污染防治法》第一百零八条第一款第一项。于3月10日下达《查封（扣押）决定书》，于4月2日下达《行政处罚事先告知书》、《行政处罚听证告知书》，该公司在期限内未提出复议，于4月8日下达《解除查封（扣押）决定书》，于4月16日下达《行政处罚决定书》，河北顺捷专用汽车制造有限责任公司在 4月 18日缴纳罚款伍万元整。河北顺捷专用汽车制造有限责任公司于3月10日密闭了晾漆车间，改正了违法行为。</w:t>
      </w:r>
      <w:r>
        <w:rPr>
          <w:rFonts w:hint="eastAsia" w:ascii="仿宋_GB2312" w:hAnsi="仿宋_GB2312" w:eastAsia="仿宋_GB2312" w:cs="仿宋_GB2312"/>
          <w:sz w:val="32"/>
          <w:szCs w:val="32"/>
          <w:shd w:val="clear" w:color="auto" w:fill="FFFFFF"/>
        </w:rPr>
        <w:t>作为</w:t>
      </w:r>
      <w:r>
        <w:rPr>
          <w:rFonts w:hint="eastAsia" w:ascii="仿宋_GB2312" w:hAnsi="仿宋_GB2312" w:eastAsia="仿宋_GB2312" w:cs="仿宋_GB2312"/>
          <w:sz w:val="32"/>
          <w:szCs w:val="32"/>
          <w:shd w:val="clear" w:color="auto" w:fill="FFFFFF"/>
          <w:lang w:val="en-US" w:eastAsia="zh-CN"/>
        </w:rPr>
        <w:t>衡水市环境保护局环境监察支队队长</w:t>
      </w:r>
      <w:r>
        <w:rPr>
          <w:rFonts w:hint="eastAsia" w:ascii="仿宋_GB2312" w:hAnsi="仿宋_GB2312" w:eastAsia="仿宋_GB2312" w:cs="仿宋_GB2312"/>
          <w:sz w:val="32"/>
          <w:szCs w:val="32"/>
          <w:shd w:val="clear" w:color="auto" w:fill="FFFFFF"/>
        </w:rPr>
        <w:t>的他，始终用一个优秀</w:t>
      </w:r>
      <w:r>
        <w:rPr>
          <w:rFonts w:hint="eastAsia" w:ascii="仿宋_GB2312" w:hAnsi="仿宋_GB2312" w:eastAsia="仿宋_GB2312" w:cs="仿宋_GB2312"/>
          <w:sz w:val="32"/>
          <w:szCs w:val="32"/>
          <w:shd w:val="clear" w:color="auto" w:fill="FFFFFF"/>
          <w:lang w:val="en-US" w:eastAsia="zh-CN"/>
        </w:rPr>
        <w:t>共产</w:t>
      </w:r>
      <w:r>
        <w:rPr>
          <w:rFonts w:hint="eastAsia" w:ascii="仿宋_GB2312" w:hAnsi="仿宋_GB2312" w:eastAsia="仿宋_GB2312" w:cs="仿宋_GB2312"/>
          <w:sz w:val="32"/>
          <w:szCs w:val="32"/>
          <w:shd w:val="clear" w:color="auto" w:fill="FFFFFF"/>
        </w:rPr>
        <w:t>党员的道德标准严格要求自己和同志们，以习近平总书记的</w:t>
      </w:r>
      <w:r>
        <w:rPr>
          <w:rFonts w:hint="eastAsia" w:ascii="仿宋_GB2312" w:hAnsi="仿宋_GB2312" w:eastAsia="仿宋_GB2312" w:cs="仿宋_GB2312"/>
          <w:sz w:val="32"/>
          <w:szCs w:val="32"/>
          <w:shd w:val="clear" w:color="auto" w:fill="FFFFFF"/>
        </w:rPr>
        <w:fldChar w:fldCharType="begin"/>
      </w:r>
      <w:r>
        <w:rPr>
          <w:rFonts w:hint="eastAsia" w:ascii="仿宋_GB2312" w:hAnsi="仿宋_GB2312" w:eastAsia="仿宋_GB2312" w:cs="仿宋_GB2312"/>
          <w:sz w:val="32"/>
          <w:szCs w:val="32"/>
          <w:shd w:val="clear" w:color="auto" w:fill="FFFFFF"/>
        </w:rPr>
        <w:instrText xml:space="preserve"> HYPERLINK "http://www.wm114.cn/wen/jianghua" </w:instrText>
      </w:r>
      <w:r>
        <w:rPr>
          <w:rFonts w:hint="eastAsia" w:ascii="仿宋_GB2312" w:hAnsi="仿宋_GB2312" w:eastAsia="仿宋_GB2312" w:cs="仿宋_GB2312"/>
          <w:sz w:val="32"/>
          <w:szCs w:val="32"/>
          <w:shd w:val="clear" w:color="auto" w:fill="FFFFFF"/>
        </w:rPr>
        <w:fldChar w:fldCharType="separate"/>
      </w:r>
      <w:r>
        <w:rPr>
          <w:rFonts w:hint="eastAsia" w:ascii="仿宋_GB2312" w:hAnsi="仿宋_GB2312" w:eastAsia="仿宋_GB2312" w:cs="仿宋_GB2312"/>
          <w:sz w:val="32"/>
          <w:szCs w:val="32"/>
          <w:shd w:val="clear" w:color="auto" w:fill="FFFFFF"/>
        </w:rPr>
        <w:t>讲话</w:t>
      </w:r>
      <w:r>
        <w:rPr>
          <w:rFonts w:hint="eastAsia" w:ascii="仿宋_GB2312" w:hAnsi="仿宋_GB2312" w:eastAsia="仿宋_GB2312" w:cs="仿宋_GB2312"/>
          <w:sz w:val="32"/>
          <w:szCs w:val="32"/>
          <w:shd w:val="clear" w:color="auto" w:fill="FFFFFF"/>
        </w:rPr>
        <w:fldChar w:fldCharType="end"/>
      </w:r>
      <w:r>
        <w:rPr>
          <w:rFonts w:hint="eastAsia" w:ascii="仿宋_GB2312" w:hAnsi="仿宋_GB2312" w:eastAsia="仿宋_GB2312" w:cs="仿宋_GB2312"/>
          <w:sz w:val="32"/>
          <w:szCs w:val="32"/>
          <w:shd w:val="clear" w:color="auto" w:fill="FFFFFF"/>
        </w:rPr>
        <w:t>精神为准则，坚持把纪律和规矩挺在前面，不断加强纪律教育，强化纪律执行，知敬畏、存戒惧、守底线。</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仿宋_GB2312" w:hAnsi="仿宋_GB2312" w:eastAsia="仿宋_GB2312" w:cs="仿宋_GB2312"/>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仿宋_GB2312" w:hAnsi="仿宋_GB2312" w:eastAsia="仿宋_GB2312" w:cs="仿宋_GB2312"/>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sz w:val="32"/>
          <w:szCs w:val="32"/>
          <w:shd w:val="clear" w:color="auto" w:fill="FFFFFF"/>
          <w:lang w:val="en-US" w:eastAsia="zh-CN"/>
        </w:rPr>
        <w:t xml:space="preserve">    2018年11月22日</w:t>
      </w:r>
    </w:p>
    <w:sectPr>
      <w:footerReference r:id="rId3" w:type="default"/>
      <w:pgSz w:w="11906" w:h="16838"/>
      <w:pgMar w:top="1984" w:right="1474" w:bottom="1587" w:left="1587" w:header="851" w:footer="992" w:gutter="0"/>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bordersDoNotSurroundHeader w:val="0"/>
  <w:bordersDoNotSurroundFooter w:val="0"/>
  <w:documentProtection w:enforcement="0"/>
  <w:defaultTabStop w:val="420"/>
  <w:drawingGridVerticalSpacing w:val="158"/>
  <w:displayHorizontalDrawingGridEvery w:val="1"/>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5A0A24"/>
    <w:rsid w:val="004E065C"/>
    <w:rsid w:val="00CA1571"/>
    <w:rsid w:val="01032CCA"/>
    <w:rsid w:val="013E5290"/>
    <w:rsid w:val="0242352E"/>
    <w:rsid w:val="024B57F6"/>
    <w:rsid w:val="0287482A"/>
    <w:rsid w:val="04C7286E"/>
    <w:rsid w:val="052D2504"/>
    <w:rsid w:val="075D2164"/>
    <w:rsid w:val="07CE50E1"/>
    <w:rsid w:val="09833FF7"/>
    <w:rsid w:val="099E7BCF"/>
    <w:rsid w:val="101E51A1"/>
    <w:rsid w:val="114E5E1A"/>
    <w:rsid w:val="11F771A3"/>
    <w:rsid w:val="12317298"/>
    <w:rsid w:val="123E5BF1"/>
    <w:rsid w:val="12697885"/>
    <w:rsid w:val="13B847DB"/>
    <w:rsid w:val="143E13E2"/>
    <w:rsid w:val="156A1C7A"/>
    <w:rsid w:val="158D51B7"/>
    <w:rsid w:val="18377FC7"/>
    <w:rsid w:val="1B4C47B7"/>
    <w:rsid w:val="1BEA6630"/>
    <w:rsid w:val="1C4B0A9C"/>
    <w:rsid w:val="1D64470F"/>
    <w:rsid w:val="1F3D7BB5"/>
    <w:rsid w:val="221A465D"/>
    <w:rsid w:val="231F4D9E"/>
    <w:rsid w:val="235A24DF"/>
    <w:rsid w:val="23715194"/>
    <w:rsid w:val="24DA2EEE"/>
    <w:rsid w:val="251142FC"/>
    <w:rsid w:val="253A38DD"/>
    <w:rsid w:val="25FC4392"/>
    <w:rsid w:val="27FB5473"/>
    <w:rsid w:val="2C037187"/>
    <w:rsid w:val="2C2C300F"/>
    <w:rsid w:val="2E044DA1"/>
    <w:rsid w:val="2EE92A49"/>
    <w:rsid w:val="2F1331DC"/>
    <w:rsid w:val="326F4123"/>
    <w:rsid w:val="332938E7"/>
    <w:rsid w:val="35D7556F"/>
    <w:rsid w:val="379024CB"/>
    <w:rsid w:val="3954335B"/>
    <w:rsid w:val="3AB64A61"/>
    <w:rsid w:val="3BB02FDF"/>
    <w:rsid w:val="3D382B82"/>
    <w:rsid w:val="3ECD4B55"/>
    <w:rsid w:val="3FC46359"/>
    <w:rsid w:val="3FE85324"/>
    <w:rsid w:val="42A77D17"/>
    <w:rsid w:val="42B12D2C"/>
    <w:rsid w:val="42F02624"/>
    <w:rsid w:val="43075B90"/>
    <w:rsid w:val="43126CFE"/>
    <w:rsid w:val="432C6A7F"/>
    <w:rsid w:val="447839E4"/>
    <w:rsid w:val="476177DC"/>
    <w:rsid w:val="47C4539D"/>
    <w:rsid w:val="490E6923"/>
    <w:rsid w:val="49144E25"/>
    <w:rsid w:val="4B5D2E14"/>
    <w:rsid w:val="4B8A4C89"/>
    <w:rsid w:val="4C160536"/>
    <w:rsid w:val="4C782D62"/>
    <w:rsid w:val="4D9C0DA1"/>
    <w:rsid w:val="4F3F720A"/>
    <w:rsid w:val="4F4A39F3"/>
    <w:rsid w:val="52672ACE"/>
    <w:rsid w:val="528203AB"/>
    <w:rsid w:val="52FB069C"/>
    <w:rsid w:val="54146D0B"/>
    <w:rsid w:val="56986820"/>
    <w:rsid w:val="57CE60F7"/>
    <w:rsid w:val="589405CE"/>
    <w:rsid w:val="5F39769D"/>
    <w:rsid w:val="5FB86365"/>
    <w:rsid w:val="608175D1"/>
    <w:rsid w:val="61111ADC"/>
    <w:rsid w:val="6131174D"/>
    <w:rsid w:val="617D624D"/>
    <w:rsid w:val="61AD378E"/>
    <w:rsid w:val="62B26FF7"/>
    <w:rsid w:val="65974E3B"/>
    <w:rsid w:val="694B60E9"/>
    <w:rsid w:val="6A6E1C65"/>
    <w:rsid w:val="6B186AB9"/>
    <w:rsid w:val="6BE927E9"/>
    <w:rsid w:val="6D6B25F5"/>
    <w:rsid w:val="6FB41E97"/>
    <w:rsid w:val="702B08F1"/>
    <w:rsid w:val="70C518B7"/>
    <w:rsid w:val="727A6914"/>
    <w:rsid w:val="74234CD4"/>
    <w:rsid w:val="755A0A24"/>
    <w:rsid w:val="76CD1BF1"/>
    <w:rsid w:val="77C4746C"/>
    <w:rsid w:val="78E21FD9"/>
    <w:rsid w:val="793D584A"/>
    <w:rsid w:val="797F1649"/>
    <w:rsid w:val="7B2132C5"/>
    <w:rsid w:val="7BC77124"/>
    <w:rsid w:val="7CD1194F"/>
    <w:rsid w:val="7D9A5BB5"/>
    <w:rsid w:val="7DFC1E63"/>
    <w:rsid w:val="7E723252"/>
    <w:rsid w:val="7EC273A4"/>
    <w:rsid w:val="7F72184F"/>
    <w:rsid w:val="7FE843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6">
    <w:name w:val="Hyperlink"/>
    <w:basedOn w:val="5"/>
    <w:qFormat/>
    <w:uiPriority w:val="0"/>
    <w:rPr>
      <w:color w:val="0000FF"/>
      <w:u w:val="single"/>
    </w:rPr>
  </w:style>
  <w:style w:type="paragraph" w:customStyle="1" w:styleId="8">
    <w:name w:val="Normal (Web)"/>
    <w:basedOn w:val="1"/>
    <w:qFormat/>
    <w:uiPriority w:val="0"/>
    <w:pPr>
      <w:widowControl/>
      <w:spacing w:before="100" w:beforeAutospacing="1" w:after="100" w:afterAutospacing="1"/>
      <w:jc w:val="left"/>
    </w:pPr>
    <w:rPr>
      <w:rFonts w:ascii="宋体" w:hAnsi="宋体"/>
      <w:color w:val="000000"/>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2017-10-23T02:10:00Z</dcterms:created>
  <dc:creator>y</dc:creator>
  <cp:lastModifiedBy>PANLEI</cp:lastModifiedBy>
  <dcterms:modified xsi:type="dcterms:W3CDTF">2018-11-27T01:05:02Z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